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附件</w:t>
      </w:r>
    </w:p>
    <w:p>
      <w:pPr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“上海环境能源交易所评优活动”报名信息表</w:t>
      </w:r>
    </w:p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998"/>
        <w:gridCol w:w="1276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8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8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联系人</w:t>
            </w:r>
          </w:p>
        </w:tc>
        <w:tc>
          <w:tcPr>
            <w:tcW w:w="1998" w:type="dxa"/>
            <w:vAlign w:val="center"/>
          </w:tcPr>
          <w:p>
            <w:pPr>
              <w:autoSpaceDN w:val="0"/>
              <w:spacing w:line="360" w:lineRule="exact"/>
              <w:ind w:firstLine="120" w:firstLineChars="50"/>
              <w:jc w:val="left"/>
              <w:textAlignment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N w:val="0"/>
              <w:spacing w:line="360" w:lineRule="exact"/>
              <w:ind w:left="-50" w:leftChars="-24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3885" w:type="dxa"/>
            <w:vAlign w:val="center"/>
          </w:tcPr>
          <w:p>
            <w:pPr>
              <w:autoSpaceDN w:val="0"/>
              <w:spacing w:line="360" w:lineRule="exact"/>
              <w:ind w:firstLine="120" w:firstLineChars="50"/>
              <w:jc w:val="left"/>
              <w:textAlignment w:val="center"/>
              <w:rPr>
                <w:rFonts w:asci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8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998" w:type="dxa"/>
            <w:vAlign w:val="center"/>
          </w:tcPr>
          <w:p>
            <w:pPr>
              <w:autoSpaceDN w:val="0"/>
              <w:spacing w:line="360" w:lineRule="exact"/>
              <w:ind w:firstLine="120" w:firstLineChars="50"/>
              <w:jc w:val="left"/>
              <w:textAlignment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N w:val="0"/>
              <w:spacing w:line="360" w:lineRule="exact"/>
              <w:ind w:left="-50" w:leftChars="-24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联系地址</w:t>
            </w:r>
          </w:p>
        </w:tc>
        <w:tc>
          <w:tcPr>
            <w:tcW w:w="3885" w:type="dxa"/>
            <w:vAlign w:val="center"/>
          </w:tcPr>
          <w:p>
            <w:pPr>
              <w:autoSpaceDN w:val="0"/>
              <w:spacing w:line="360" w:lineRule="exact"/>
              <w:ind w:firstLine="120" w:firstLineChars="50"/>
              <w:jc w:val="left"/>
              <w:textAlignment w:val="center"/>
              <w:rPr>
                <w:rFonts w:asci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68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碳金融相关案例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rPr>
                <w:rFonts w:ascii="宋体"/>
                <w:i/>
                <w:iCs/>
                <w:sz w:val="24"/>
                <w:szCs w:val="24"/>
              </w:rPr>
            </w:pPr>
            <w:r>
              <w:rPr>
                <w:rFonts w:hint="eastAsia" w:eastAsia="仿宋"/>
                <w:i/>
                <w:iCs/>
                <w:sz w:val="24"/>
              </w:rPr>
              <w:t>（内容可涉及碳配额、C</w:t>
            </w:r>
            <w:r>
              <w:rPr>
                <w:rFonts w:eastAsia="仿宋"/>
                <w:i/>
                <w:iCs/>
                <w:sz w:val="24"/>
              </w:rPr>
              <w:t>CER</w:t>
            </w:r>
            <w:r>
              <w:rPr>
                <w:rFonts w:hint="eastAsia" w:eastAsia="仿宋"/>
                <w:i/>
                <w:iCs/>
                <w:sz w:val="24"/>
              </w:rPr>
              <w:t>质押等碳金融业务）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168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低碳及绿色发展相关案例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rPr>
                <w:rFonts w:eastAsia="仿宋"/>
                <w:i/>
                <w:iCs/>
                <w:sz w:val="24"/>
              </w:rPr>
            </w:pPr>
            <w:r>
              <w:rPr>
                <w:rFonts w:hint="eastAsia" w:eastAsia="仿宋"/>
                <w:i/>
                <w:iCs/>
                <w:sz w:val="24"/>
              </w:rPr>
              <w:t>（内容可涉及碳</w:t>
            </w:r>
            <w:bookmarkStart w:id="0" w:name="_GoBack"/>
            <w:bookmarkEnd w:id="0"/>
            <w:r>
              <w:rPr>
                <w:rFonts w:hint="eastAsia" w:eastAsia="仿宋"/>
                <w:i/>
                <w:iCs/>
                <w:sz w:val="24"/>
              </w:rPr>
              <w:t>交易、碳中和、节能减碳技改、碳普惠、减排项目开发等）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附件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rPr>
                <w:rFonts w:ascii="宋体"/>
                <w:i/>
                <w:iCs/>
                <w:sz w:val="24"/>
                <w:szCs w:val="24"/>
              </w:rPr>
            </w:pPr>
            <w:r>
              <w:rPr>
                <w:rFonts w:hint="eastAsia" w:eastAsia="仿宋"/>
                <w:i/>
                <w:iCs/>
                <w:sz w:val="24"/>
              </w:rPr>
              <w:t>（案例描述如有补充材料，请在此处列明材料名称，并附表后）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8842" w:type="dxa"/>
            <w:gridSpan w:val="4"/>
            <w:vAlign w:val="center"/>
          </w:tcPr>
          <w:p>
            <w:pPr>
              <w:autoSpaceDN w:val="0"/>
              <w:spacing w:line="360" w:lineRule="exact"/>
              <w:ind w:firstLine="480" w:firstLineChars="20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ind w:firstLine="480" w:firstLineChars="200"/>
              <w:jc w:val="left"/>
              <w:textAlignment w:val="center"/>
              <w:rPr>
                <w:rFonts w:ascii="华文楷体" w:hAnsi="华文楷体" w:eastAsia="华文楷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sz w:val="24"/>
                <w:szCs w:val="24"/>
              </w:rPr>
              <w:t>本</w:t>
            </w:r>
            <w:r>
              <w:rPr>
                <w:rFonts w:ascii="华文楷体" w:hAnsi="华文楷体" w:eastAsia="华文楷体" w:cs="宋体"/>
                <w:sz w:val="24"/>
                <w:szCs w:val="24"/>
              </w:rPr>
              <w:t>单位</w:t>
            </w:r>
            <w:r>
              <w:rPr>
                <w:rFonts w:hint="eastAsia" w:ascii="华文楷体" w:hAnsi="华文楷体" w:eastAsia="华文楷体" w:cs="宋体"/>
                <w:sz w:val="24"/>
                <w:szCs w:val="24"/>
              </w:rPr>
              <w:t>报名参加上海环境能源交易所2</w:t>
            </w:r>
            <w:r>
              <w:rPr>
                <w:rFonts w:ascii="华文楷体" w:hAnsi="华文楷体" w:eastAsia="华文楷体" w:cs="宋体"/>
                <w:sz w:val="24"/>
                <w:szCs w:val="24"/>
              </w:rPr>
              <w:t>022</w:t>
            </w:r>
            <w:r>
              <w:rPr>
                <w:rFonts w:hint="eastAsia" w:ascii="华文楷体" w:hAnsi="华文楷体" w:eastAsia="华文楷体" w:cs="宋体"/>
                <w:sz w:val="24"/>
                <w:szCs w:val="24"/>
              </w:rPr>
              <w:t>年度评优活动，承诺上述参评信息及相应附件材料均真实有效。</w:t>
            </w:r>
          </w:p>
          <w:p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</w:p>
          <w:p>
            <w:pPr>
              <w:autoSpaceDN w:val="0"/>
              <w:spacing w:line="360" w:lineRule="exact"/>
              <w:ind w:firstLine="5280" w:firstLineChars="220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单位盖章</w:t>
            </w:r>
            <w:r>
              <w:rPr>
                <w:rFonts w:ascii="宋体" w:hAnsi="宋体" w:cs="宋体"/>
                <w:sz w:val="24"/>
                <w:szCs w:val="24"/>
              </w:rPr>
              <w:t>）：</w:t>
            </w:r>
          </w:p>
          <w:p>
            <w:pPr>
              <w:autoSpaceDN w:val="0"/>
              <w:spacing w:line="360" w:lineRule="exact"/>
              <w:ind w:firstLine="6000" w:firstLineChars="250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autoSpaceDN w:val="0"/>
              <w:spacing w:line="360" w:lineRule="exact"/>
              <w:ind w:firstLine="5520" w:firstLineChars="2300"/>
              <w:jc w:val="left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YyOTlhYWNjYzdmY2Y5NWI3ZTRhNjc0OTYxYjkifQ=="/>
  </w:docVars>
  <w:rsids>
    <w:rsidRoot w:val="00000000"/>
    <w:rsid w:val="35C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2023-09-07T09:32:22Z</dcterms:created>
  <dc:creator>SEEE</dc:creator>
  <cp:lastModifiedBy>云彼是风</cp:lastModifiedBy>
  <dcterms:modified xsi:type="dcterms:W3CDTF">2023-09-07T09:33:18Z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875439A51B794615B67D1947BCB4D480_12</vt:lpwstr>
  </property>
</Properties>
</file>